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4F1981" w:rsidP="008B1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90462B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AF27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234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53862" w:rsidRPr="0018232E" w:rsidP="008B1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="005775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C4F21" w:rsidR="007D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C40" w:rsidR="0096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86MS0054-01-2024-</w:t>
      </w:r>
      <w:r w:rsidRPr="00074B5F" w:rsidR="00074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004065-69</w:t>
      </w:r>
      <w:r w:rsidR="00AF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4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232E" w:rsidR="008F5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2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DB7DB1" w:rsidR="0019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B7DB1" w:rsidR="0019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19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Нягань,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8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4F21"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            Ханты-Мансийского автономного округа-Югры</w:t>
      </w:r>
      <w:r w:rsidR="0057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Изюмцева Р.Р.,</w:t>
      </w:r>
    </w:p>
    <w:p w:rsidR="00F34EF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F046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Будурина</w:t>
      </w:r>
      <w:r w:rsidR="00F0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8F579D" w:rsidP="008F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14.1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</w:t>
      </w:r>
      <w:r w:rsidRPr="00DB7DB1" w:rsidR="00D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</w:p>
    <w:p w:rsidR="008F579D" w:rsidRPr="00C3180C" w:rsidP="008F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3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Тимофеевича, </w:t>
      </w:r>
      <w:r w:rsidR="000A7A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 w:rsidR="000A7A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гражданина </w:t>
      </w:r>
      <w:r w:rsidR="000A7A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 </w:t>
      </w:r>
      <w:r w:rsidR="000A7A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1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</w:t>
      </w:r>
      <w:r w:rsidR="000A7A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131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иждивенцев не имеющего,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неработающего, </w:t>
      </w:r>
      <w:r w:rsidR="0061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и проживающего по адресу: </w:t>
      </w:r>
      <w:r w:rsidR="000A7A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3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 не установлена, паспорт </w:t>
      </w:r>
      <w:r w:rsidR="000A7A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31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579D" w:rsidRPr="008F579D" w:rsidP="008F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4F1981" w:rsidRPr="008F579D" w:rsidP="00F3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18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в </w:t>
      </w:r>
      <w:r w:rsidR="00C3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8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возле дома </w:t>
      </w:r>
      <w:r w:rsidR="000A7A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ягани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8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Будурин</w:t>
      </w:r>
      <w:r w:rsidR="00C3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управляя транспортным средством </w:t>
      </w:r>
      <w:r w:rsidR="000A7A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0A7A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перевозил пассажиров на коммерческой основе, осуществляя таким образом предпринимательскую деятельность будучи не зарегистрированным в качестве индивидуального предпринимателя.</w:t>
      </w:r>
    </w:p>
    <w:p w:rsidR="00F34EF1" w:rsidRPr="00F34EF1" w:rsidP="00F34EF1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F34EF1">
        <w:rPr>
          <w:color w:val="000000" w:themeColor="text1"/>
          <w:sz w:val="28"/>
          <w:szCs w:val="28"/>
          <w:lang w:val="ru-RU" w:eastAsia="ru-RU"/>
        </w:rPr>
        <w:t xml:space="preserve">Лицо, в отношении которого ведётся производство по делу об административном правонарушении, </w:t>
      </w:r>
      <w:r w:rsidR="00C3180C">
        <w:rPr>
          <w:color w:val="000000" w:themeColor="text1"/>
          <w:sz w:val="28"/>
          <w:szCs w:val="28"/>
          <w:lang w:val="ru-RU" w:eastAsia="ru-RU"/>
        </w:rPr>
        <w:t>Будурин</w:t>
      </w:r>
      <w:r w:rsidR="00C3180C">
        <w:rPr>
          <w:color w:val="000000" w:themeColor="text1"/>
          <w:sz w:val="28"/>
          <w:szCs w:val="28"/>
          <w:lang w:val="ru-RU" w:eastAsia="ru-RU"/>
        </w:rPr>
        <w:t xml:space="preserve"> В.Т</w:t>
      </w:r>
      <w:r w:rsidR="004F17AF">
        <w:rPr>
          <w:color w:val="000000" w:themeColor="text1"/>
          <w:sz w:val="28"/>
          <w:szCs w:val="28"/>
          <w:lang w:val="ru-RU" w:eastAsia="ru-RU"/>
        </w:rPr>
        <w:t>.</w:t>
      </w:r>
      <w:r w:rsidRPr="00F34EF1">
        <w:rPr>
          <w:color w:val="000000" w:themeColor="text1"/>
          <w:sz w:val="28"/>
          <w:szCs w:val="28"/>
          <w:lang w:val="ru-RU" w:eastAsia="ru-RU"/>
        </w:rPr>
        <w:t xml:space="preserve"> в ходе рассмотрения дела правом на защиту не воспользовался, вину признал. </w:t>
      </w:r>
    </w:p>
    <w:p w:rsidR="004F1981" w:rsidRPr="00DB7DB1" w:rsidP="00F34EF1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34EF1">
        <w:rPr>
          <w:color w:val="000000" w:themeColor="text1"/>
          <w:sz w:val="28"/>
          <w:szCs w:val="28"/>
          <w:lang w:val="ru-RU" w:eastAsia="ru-RU"/>
        </w:rPr>
        <w:t xml:space="preserve">Выслушав </w:t>
      </w:r>
      <w:r w:rsidR="00C3180C">
        <w:rPr>
          <w:color w:val="000000" w:themeColor="text1"/>
          <w:sz w:val="28"/>
          <w:szCs w:val="28"/>
          <w:lang w:val="ru-RU" w:eastAsia="ru-RU"/>
        </w:rPr>
        <w:t>Будурина</w:t>
      </w:r>
      <w:r w:rsidR="00C3180C">
        <w:rPr>
          <w:color w:val="000000" w:themeColor="text1"/>
          <w:sz w:val="28"/>
          <w:szCs w:val="28"/>
          <w:lang w:val="ru-RU" w:eastAsia="ru-RU"/>
        </w:rPr>
        <w:t xml:space="preserve"> В.Т</w:t>
      </w:r>
      <w:r w:rsidR="00823416">
        <w:rPr>
          <w:color w:val="000000" w:themeColor="text1"/>
          <w:sz w:val="28"/>
          <w:szCs w:val="28"/>
          <w:lang w:val="ru-RU" w:eastAsia="ru-RU"/>
        </w:rPr>
        <w:t>.</w:t>
      </w:r>
      <w:r>
        <w:rPr>
          <w:color w:val="000000" w:themeColor="text1"/>
          <w:sz w:val="28"/>
          <w:szCs w:val="28"/>
          <w:lang w:val="ru-RU" w:eastAsia="ru-RU"/>
        </w:rPr>
        <w:t>, и</w:t>
      </w:r>
      <w:r w:rsidRPr="00DB7DB1" w:rsidR="00195BBA">
        <w:rPr>
          <w:color w:val="000000" w:themeColor="text1"/>
          <w:sz w:val="28"/>
          <w:szCs w:val="28"/>
          <w:lang w:eastAsia="ru-RU"/>
        </w:rPr>
        <w:t>сследовав</w:t>
      </w:r>
      <w:r w:rsidRPr="00DB7DB1" w:rsidR="00195BBA">
        <w:rPr>
          <w:color w:val="000000" w:themeColor="text1"/>
          <w:sz w:val="28"/>
          <w:szCs w:val="28"/>
          <w:lang w:eastAsia="ru-RU"/>
        </w:rPr>
        <w:t xml:space="preserve"> материалы дела,</w:t>
      </w:r>
      <w:r w:rsidR="00613170">
        <w:rPr>
          <w:color w:val="000000" w:themeColor="text1"/>
          <w:sz w:val="28"/>
          <w:szCs w:val="28"/>
          <w:lang w:val="ru-RU" w:eastAsia="ru-RU"/>
        </w:rPr>
        <w:t xml:space="preserve"> просмотрев </w:t>
      </w:r>
      <w:r w:rsidR="00613170">
        <w:rPr>
          <w:color w:val="000000" w:themeColor="text1"/>
          <w:sz w:val="28"/>
          <w:szCs w:val="28"/>
          <w:lang w:val="ru-RU" w:eastAsia="ru-RU"/>
        </w:rPr>
        <w:t>видезапись</w:t>
      </w:r>
      <w:r w:rsidR="00613170">
        <w:rPr>
          <w:color w:val="000000" w:themeColor="text1"/>
          <w:sz w:val="28"/>
          <w:szCs w:val="28"/>
          <w:lang w:val="ru-RU" w:eastAsia="ru-RU"/>
        </w:rPr>
        <w:t>,</w:t>
      </w:r>
      <w:r w:rsidRPr="00DB7DB1" w:rsidR="00195BBA">
        <w:rPr>
          <w:color w:val="000000" w:themeColor="text1"/>
          <w:sz w:val="28"/>
          <w:szCs w:val="28"/>
          <w:lang w:eastAsia="ru-RU"/>
        </w:rPr>
        <w:t xml:space="preserve"> мировой судья </w:t>
      </w:r>
      <w:r w:rsidR="002E7CE7">
        <w:rPr>
          <w:color w:val="000000" w:themeColor="text1"/>
          <w:sz w:val="28"/>
          <w:szCs w:val="28"/>
          <w:lang w:eastAsia="ru-RU"/>
        </w:rPr>
        <w:t>приходит к следующему</w:t>
      </w:r>
      <w:r w:rsidRPr="00DB7DB1" w:rsidR="00195BBA">
        <w:rPr>
          <w:color w:val="000000" w:themeColor="text1"/>
          <w:sz w:val="28"/>
          <w:szCs w:val="28"/>
          <w:lang w:eastAsia="ru-RU"/>
        </w:rPr>
        <w:t>.</w:t>
      </w:r>
    </w:p>
    <w:p w:rsidR="004F1981" w:rsidRPr="00DB7DB1" w:rsidP="00F3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правонарушения являются общественные отношения в области предпринимательской деятельности.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Будурина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В.Т</w:t>
      </w:r>
      <w:r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B7DB1" w:rsidR="00A25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4F198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протоколом об административном </w:t>
      </w:r>
      <w:r w:rsidR="00A25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правонарушении </w:t>
      </w:r>
      <w:r w:rsidR="000A7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котором указаны место, время и обстоятельства совершенного 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Будуриным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В.Т.</w:t>
      </w:r>
      <w:r w:rsidRPr="00DB7DB1" w:rsidR="00A25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противоправного деяния.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процессуальные права, предусмотренные статьей 25.1.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и статьей 51 Конституции Российской Федерации 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Будурину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В.Т</w:t>
      </w:r>
      <w:r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разъяснены,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протокола ему вручена, что подтверждается </w:t>
      </w:r>
      <w:r w:rsidR="008C1BF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его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подписью в соответствующих графах протокола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объяснениями</w:t>
      </w:r>
      <w:r w:rsidR="00613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0A7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613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М.И.</w:t>
      </w:r>
      <w:r w:rsidR="003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3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05.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2024, из котор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следует, что 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16.05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 вызвал</w:t>
      </w:r>
      <w:r w:rsidR="00613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такси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Оплатил</w:t>
      </w:r>
      <w:r w:rsidR="00613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</w:t>
      </w:r>
      <w:r w:rsidR="00613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</w:t>
      </w:r>
      <w:r w:rsidR="00613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продиктовал водитель</w:t>
      </w:r>
      <w:r w:rsidR="00613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управлявший транспортным средством</w:t>
      </w:r>
      <w:r w:rsidRPr="00613170" w:rsidR="00613170">
        <w:t xml:space="preserve"> </w:t>
      </w:r>
      <w:r w:rsidR="000A7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613170" w:rsidR="00613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государственный регистрационный знак </w:t>
      </w:r>
      <w:r w:rsidR="000A7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613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поездки автомобиль остановили сотрудники ДПС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Нягани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свидетельством о регистрации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транспортного средства, согласно которой собственником транспортного средства </w:t>
      </w:r>
      <w:r w:rsidR="000A7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3180C"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государственный регистрационный знак </w:t>
      </w:r>
      <w:r w:rsidR="000A7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является 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Будурин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097D1B" w:rsidRP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справкой начальника 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ОТиДН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ОГИБДД ОМВД России по г. 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Нягани</w:t>
      </w:r>
      <w:r w:rsidR="00613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21.05.2024 согласно, которой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проверке по специализированной базе данных 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ЕГРИП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Будурин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В.Т</w:t>
      </w:r>
      <w:r w:rsidRPr="00390A3F" w:rsidR="003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прекратил деятельность в качестве индивидуального предпринимателя 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22.12.2017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17262A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карточкой учета транспортного средства</w:t>
      </w:r>
      <w:r w:rsidR="00613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3180C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13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видеофиксацией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правонарушения</w:t>
      </w:r>
      <w:r w:rsidR="00613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13170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реестром правонарушений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Будурина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В.Т.</w:t>
      </w:r>
    </w:p>
    <w:p w:rsidR="008C1BF0" w:rsidP="008C1B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58B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C1BF0" w:rsidP="008C1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Будурина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В.Т</w:t>
      </w:r>
      <w:r w:rsidR="00477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72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мировой судья квал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ифицирует по части 1 статьи 14.1</w:t>
      </w: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7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существление предпринимательской деятельности без </w:t>
      </w:r>
      <w:hyperlink r:id="rId5" w:history="1">
        <w:r w:rsidRPr="00DB7D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регистрации</w:t>
        </w:r>
      </w:hyperlink>
      <w:r w:rsidRPr="00DB7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индивидуального предпринимателя</w:t>
      </w: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4EF1" w:rsidRPr="00F34EF1" w:rsidP="00F3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Обстоятельством, смягчающим административную ответственность, по делу является признание 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Будуриным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вины.</w:t>
      </w:r>
    </w:p>
    <w:p w:rsidR="00500E6B" w:rsidRPr="00097D1B" w:rsidP="00F3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отягчающих административную ответственность, мировым судьей не установлено.</w:t>
      </w:r>
    </w:p>
    <w:p w:rsidR="00097D1B" w:rsidRPr="00F34EF1" w:rsidP="00F3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14.1 Кодекса Российской Федерации</w:t>
      </w:r>
      <w:r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F34EF1"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предпринимательской деятельности без государственной регистрации в качестве индивидуального предпринимателя или без государственной </w:t>
      </w:r>
      <w:r w:rsidRPr="00F34EF1"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в качестве юридического лица, за исключением случаев, предусмотренных частью 2 статьи 14.17.1 настоящего Кодекса, влечет </w:t>
      </w:r>
      <w:r w:rsidRPr="00F34EF1"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 в размере от пятисот до двух тысяч рублей</w:t>
      </w:r>
      <w:r w:rsidRP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D51" w:rsidRPr="00DB5D51" w:rsidP="00DB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D51">
        <w:rPr>
          <w:rFonts w:ascii="Times New Roman" w:hAnsi="Times New Roman" w:cs="Times New Roman"/>
          <w:sz w:val="28"/>
          <w:szCs w:val="28"/>
        </w:rPr>
        <w:t xml:space="preserve">При назначении административного наказания </w:t>
      </w:r>
      <w:r w:rsidR="00C3180C">
        <w:rPr>
          <w:rFonts w:ascii="Times New Roman" w:hAnsi="Times New Roman" w:cs="Times New Roman"/>
          <w:sz w:val="28"/>
          <w:szCs w:val="28"/>
        </w:rPr>
        <w:t>Будурину</w:t>
      </w:r>
      <w:r w:rsidR="00C3180C">
        <w:rPr>
          <w:rFonts w:ascii="Times New Roman" w:hAnsi="Times New Roman" w:cs="Times New Roman"/>
          <w:sz w:val="28"/>
          <w:szCs w:val="28"/>
        </w:rPr>
        <w:t xml:space="preserve"> В.Т</w:t>
      </w:r>
      <w:r w:rsidRPr="00DB5D51">
        <w:rPr>
          <w:rFonts w:ascii="Times New Roman" w:hAnsi="Times New Roman" w:cs="Times New Roman"/>
          <w:sz w:val="28"/>
          <w:szCs w:val="28"/>
        </w:rPr>
        <w:t>., мировой судья учитывает характер и обстоятельства совершенного правонарушения, личность виновного, его семейное и имущественное положение, обстоятельства, смягчающие а</w:t>
      </w:r>
      <w:r>
        <w:rPr>
          <w:rFonts w:ascii="Times New Roman" w:hAnsi="Times New Roman" w:cs="Times New Roman"/>
          <w:sz w:val="28"/>
          <w:szCs w:val="28"/>
        </w:rPr>
        <w:t>дминистративную ответственность</w:t>
      </w:r>
      <w:r w:rsidRPr="00DB5D51">
        <w:rPr>
          <w:rFonts w:ascii="Times New Roman" w:hAnsi="Times New Roman" w:cs="Times New Roman"/>
          <w:sz w:val="28"/>
          <w:szCs w:val="28"/>
        </w:rPr>
        <w:t>.</w:t>
      </w:r>
    </w:p>
    <w:p w:rsidR="00F34EF1" w:rsidRPr="00F34EF1" w:rsidP="00DB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51"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Pr="00F34EF1">
        <w:rPr>
          <w:rFonts w:ascii="Times New Roman" w:hAnsi="Times New Roman" w:cs="Times New Roman"/>
          <w:sz w:val="28"/>
          <w:szCs w:val="28"/>
        </w:rPr>
        <w:t xml:space="preserve">мировой судья считает возможным назначить </w:t>
      </w:r>
      <w:r w:rsidR="00C3180C">
        <w:rPr>
          <w:rFonts w:ascii="Times New Roman" w:hAnsi="Times New Roman" w:cs="Times New Roman"/>
          <w:sz w:val="28"/>
          <w:szCs w:val="28"/>
        </w:rPr>
        <w:t>Будурину</w:t>
      </w:r>
      <w:r w:rsidR="00C3180C">
        <w:rPr>
          <w:rFonts w:ascii="Times New Roman" w:hAnsi="Times New Roman" w:cs="Times New Roman"/>
          <w:sz w:val="28"/>
          <w:szCs w:val="28"/>
        </w:rPr>
        <w:t xml:space="preserve"> В.Т.</w:t>
      </w:r>
      <w:r w:rsidRPr="00F34EF1">
        <w:rPr>
          <w:rFonts w:ascii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</w:t>
      </w:r>
      <w:r w:rsidR="00AB7F94">
        <w:rPr>
          <w:rFonts w:ascii="Times New Roman" w:hAnsi="Times New Roman" w:cs="Times New Roman"/>
          <w:sz w:val="28"/>
          <w:szCs w:val="28"/>
        </w:rPr>
        <w:t>.</w:t>
      </w:r>
    </w:p>
    <w:p w:rsidR="00283B95" w:rsidRPr="00DB7DB1" w:rsidP="00283B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частью 1 статьи 14.1, статьями 29.9, 29.10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 РФ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мировой судья</w:t>
      </w:r>
    </w:p>
    <w:p w:rsidR="004F198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И Л: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Тимофеевича</w:t>
      </w:r>
      <w:r w:rsidR="0017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частью 1 статьи </w:t>
      </w:r>
      <w:r w:rsidRPr="00DB7DB1" w:rsidR="00C8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 Кодекса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 и подвергнуть административному наказанию в виде административного штрафа в </w:t>
      </w:r>
      <w:r w:rsidRPr="00DB7DB1" w:rsidR="00C8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размере </w:t>
      </w:r>
      <w:r w:rsidR="00D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DB7DB1" w:rsidR="00F1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(</w:t>
      </w:r>
      <w:r w:rsidR="00D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пятисот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рублей. </w:t>
      </w:r>
      <w:r w:rsidRPr="00DB7DB1" w:rsidR="00195B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F1981" w:rsidRPr="00DB7DB1" w:rsidP="008B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подлежит перечислению на счет получателя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3DF9"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КБК 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720</w:t>
      </w:r>
      <w:r w:rsidR="0039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1 16 01143 01 0101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140, идентификатор </w:t>
      </w:r>
      <w:r w:rsidRPr="00C3180C"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0412365400545007882414132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7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3FDB" w:rsidRPr="00B83FDB" w:rsidP="00B8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Разъяснить</w:t>
      </w:r>
      <w:r w:rsidRPr="00B83FDB" w:rsidR="002A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в соответствии с частью 1 статьи 32.2 Кодекса Российской Федерации об административных правонарушениях Административный штраф должен </w:t>
      </w:r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anchor="sub_302013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anchor="sub_322131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1.3-1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sub_302014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судебного</w:t>
      </w:r>
      <w:r w:rsidRPr="00B83FDB" w:rsidR="002A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№</w:t>
      </w:r>
      <w:r w:rsidR="00EB5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83FDB" w:rsidR="002A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ХМАО-Югры.</w:t>
      </w:r>
    </w:p>
    <w:p w:rsidR="004F1981" w:rsidRPr="00DB7DB1" w:rsidP="00E3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судебных участков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г.Нягани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свидетельствующего об уплате административного штрафа, судья направля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постановление с отметкой о его неуплате судебному приставу-исполнителю для исполнения. Кроме того, 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пристав-исполнитель в отношении лица, не уплатившего штраф, составляет протокол об административном правонарушении, предусмотренном частью 1</w:t>
      </w:r>
      <w:r w:rsidRPr="00DB7DB1" w:rsidR="00F1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F16259">
        <w:rPr>
          <w:rFonts w:ascii="Times New Roman" w:hAnsi="Times New Roman" w:cs="Times New Roman"/>
          <w:sz w:val="28"/>
          <w:szCs w:val="28"/>
        </w:rPr>
        <w:t>20.25 Кодекса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E33DF9" w:rsidRPr="00E33DF9" w:rsidP="00E3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Няганский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 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33DF9" w:rsidRPr="00E33DF9" w:rsidP="00E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DF9" w:rsidRPr="00E33DF9" w:rsidP="00E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DF9" w:rsidRPr="00E33DF9" w:rsidP="0091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91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 Изюмцева</w:t>
      </w:r>
    </w:p>
    <w:p w:rsidR="00E06CBC" w:rsidRPr="00DB7DB1" w:rsidP="0091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81" w:rsidRPr="00DB7DB1" w:rsidP="008B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Sect="00500E6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087534089"/>
      <w:docPartObj>
        <w:docPartGallery w:val="Page Numbers (Top of Page)"/>
        <w:docPartUnique/>
      </w:docPartObj>
    </w:sdtPr>
    <w:sdtContent>
      <w:p w:rsidR="00500E6B" w:rsidRPr="00D22949">
        <w:pPr>
          <w:pStyle w:val="Header"/>
          <w:jc w:val="center"/>
          <w:rPr>
            <w:rFonts w:ascii="Times New Roman" w:hAnsi="Times New Roman" w:cs="Times New Roman"/>
          </w:rPr>
        </w:pPr>
        <w:r w:rsidRPr="00D22949">
          <w:rPr>
            <w:rFonts w:ascii="Times New Roman" w:hAnsi="Times New Roman" w:cs="Times New Roman"/>
          </w:rPr>
          <w:fldChar w:fldCharType="begin"/>
        </w:r>
        <w:r w:rsidRPr="00D22949" w:rsidR="002A2C26">
          <w:rPr>
            <w:rFonts w:ascii="Times New Roman" w:hAnsi="Times New Roman" w:cs="Times New Roman"/>
          </w:rPr>
          <w:instrText>PAGE   \* MERGEFORMAT</w:instrText>
        </w:r>
        <w:r w:rsidRPr="00D22949">
          <w:rPr>
            <w:rFonts w:ascii="Times New Roman" w:hAnsi="Times New Roman" w:cs="Times New Roman"/>
          </w:rPr>
          <w:fldChar w:fldCharType="separate"/>
        </w:r>
        <w:r w:rsidR="000A7A7F">
          <w:rPr>
            <w:rFonts w:ascii="Times New Roman" w:hAnsi="Times New Roman" w:cs="Times New Roman"/>
            <w:noProof/>
          </w:rPr>
          <w:t>3</w:t>
        </w:r>
        <w:r w:rsidRPr="00D22949">
          <w:rPr>
            <w:rFonts w:ascii="Times New Roman" w:hAnsi="Times New Roman" w:cs="Times New Roman"/>
          </w:rPr>
          <w:fldChar w:fldCharType="end"/>
        </w:r>
      </w:p>
    </w:sdtContent>
  </w:sdt>
  <w:p w:rsidR="00500E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76C94"/>
    <w:rsid w:val="00026974"/>
    <w:rsid w:val="0004458B"/>
    <w:rsid w:val="00074B5F"/>
    <w:rsid w:val="00097D1B"/>
    <w:rsid w:val="000A7A7F"/>
    <w:rsid w:val="00156EB7"/>
    <w:rsid w:val="001651EC"/>
    <w:rsid w:val="0017262A"/>
    <w:rsid w:val="00176C94"/>
    <w:rsid w:val="0018232E"/>
    <w:rsid w:val="00195BBA"/>
    <w:rsid w:val="00283B95"/>
    <w:rsid w:val="002A2C26"/>
    <w:rsid w:val="002D1464"/>
    <w:rsid w:val="002E7CE7"/>
    <w:rsid w:val="00307581"/>
    <w:rsid w:val="0030766B"/>
    <w:rsid w:val="00362535"/>
    <w:rsid w:val="00390A3F"/>
    <w:rsid w:val="003965A1"/>
    <w:rsid w:val="003A22BB"/>
    <w:rsid w:val="003C4F21"/>
    <w:rsid w:val="00410502"/>
    <w:rsid w:val="004147B9"/>
    <w:rsid w:val="00430F0A"/>
    <w:rsid w:val="00435817"/>
    <w:rsid w:val="004779ED"/>
    <w:rsid w:val="004F17AF"/>
    <w:rsid w:val="004F1981"/>
    <w:rsid w:val="00500E6B"/>
    <w:rsid w:val="005775BA"/>
    <w:rsid w:val="00613170"/>
    <w:rsid w:val="006A237F"/>
    <w:rsid w:val="007C75E9"/>
    <w:rsid w:val="007D57C3"/>
    <w:rsid w:val="00823416"/>
    <w:rsid w:val="008B197F"/>
    <w:rsid w:val="008C1BF0"/>
    <w:rsid w:val="008F579D"/>
    <w:rsid w:val="0090462B"/>
    <w:rsid w:val="00912284"/>
    <w:rsid w:val="00965C40"/>
    <w:rsid w:val="009B5DC6"/>
    <w:rsid w:val="009E028A"/>
    <w:rsid w:val="00A12F60"/>
    <w:rsid w:val="00A25381"/>
    <w:rsid w:val="00A435B9"/>
    <w:rsid w:val="00A72EEB"/>
    <w:rsid w:val="00AB7F94"/>
    <w:rsid w:val="00AF272E"/>
    <w:rsid w:val="00B31EDE"/>
    <w:rsid w:val="00B53862"/>
    <w:rsid w:val="00B839BA"/>
    <w:rsid w:val="00B83FDB"/>
    <w:rsid w:val="00C01CC2"/>
    <w:rsid w:val="00C0637E"/>
    <w:rsid w:val="00C3180C"/>
    <w:rsid w:val="00C85343"/>
    <w:rsid w:val="00CE2B0E"/>
    <w:rsid w:val="00D15A5E"/>
    <w:rsid w:val="00D22949"/>
    <w:rsid w:val="00D6409D"/>
    <w:rsid w:val="00DB5D51"/>
    <w:rsid w:val="00DB7DB1"/>
    <w:rsid w:val="00E06CBC"/>
    <w:rsid w:val="00E25800"/>
    <w:rsid w:val="00E3028D"/>
    <w:rsid w:val="00E33DF9"/>
    <w:rsid w:val="00E460D9"/>
    <w:rsid w:val="00EB56BB"/>
    <w:rsid w:val="00ED3406"/>
    <w:rsid w:val="00EE260E"/>
    <w:rsid w:val="00F03588"/>
    <w:rsid w:val="00F046D8"/>
    <w:rsid w:val="00F16259"/>
    <w:rsid w:val="00F34E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8B197F"/>
    <w:rPr>
      <w:color w:val="106BBE"/>
    </w:rPr>
  </w:style>
  <w:style w:type="character" w:styleId="Hyperlink">
    <w:name w:val="Hyperlink"/>
    <w:basedOn w:val="DefaultParagraphFont"/>
    <w:uiPriority w:val="99"/>
    <w:unhideWhenUsed/>
    <w:rsid w:val="00B83FDB"/>
    <w:rPr>
      <w:color w:val="0563C1" w:themeColor="hyperlink"/>
      <w:u w:val="single"/>
    </w:rPr>
  </w:style>
  <w:style w:type="paragraph" w:styleId="BodyTextIndent">
    <w:name w:val="Body Text Indent"/>
    <w:basedOn w:val="Normal"/>
    <w:link w:val="a0"/>
    <w:rsid w:val="008C1B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8C1BF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er">
    <w:name w:val="header"/>
    <w:basedOn w:val="Normal"/>
    <w:link w:val="a1"/>
    <w:uiPriority w:val="99"/>
    <w:unhideWhenUsed/>
    <w:rsid w:val="0050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00E6B"/>
  </w:style>
  <w:style w:type="paragraph" w:styleId="Footer">
    <w:name w:val="footer"/>
    <w:basedOn w:val="Normal"/>
    <w:link w:val="a2"/>
    <w:uiPriority w:val="99"/>
    <w:unhideWhenUsed/>
    <w:rsid w:val="0050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00E6B"/>
  </w:style>
  <w:style w:type="paragraph" w:styleId="BalloonText">
    <w:name w:val="Balloon Text"/>
    <w:basedOn w:val="Normal"/>
    <w:link w:val="a3"/>
    <w:uiPriority w:val="99"/>
    <w:semiHidden/>
    <w:unhideWhenUsed/>
    <w:rsid w:val="0050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00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9B12-BB1B-4574-994C-F902FAC8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